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A0F34" w14:textId="77777777" w:rsidR="006B6869" w:rsidRDefault="006B6869" w:rsidP="006B6869">
      <w:pPr>
        <w:rPr>
          <w:rFonts w:ascii="Sylfaen" w:hAnsi="Sylfaen" w:cs="Arial"/>
          <w:b/>
          <w:color w:val="4472C4" w:themeColor="accent1"/>
          <w:sz w:val="32"/>
          <w:szCs w:val="32"/>
          <w:shd w:val="clear" w:color="auto" w:fill="FFFFFF"/>
          <w:lang w:val="hy-AM"/>
        </w:rPr>
      </w:pPr>
    </w:p>
    <w:p w14:paraId="10261A48" w14:textId="77777777" w:rsidR="006B6869" w:rsidRDefault="006B6869" w:rsidP="006B6869">
      <w:pPr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</w:pPr>
      <w:r>
        <w:rPr>
          <w:rFonts w:ascii="Sylfaen" w:hAnsi="Sylfaen" w:cs="Arial"/>
          <w:b/>
          <w:color w:val="4472C4" w:themeColor="accent1"/>
          <w:sz w:val="32"/>
          <w:szCs w:val="32"/>
          <w:shd w:val="clear" w:color="auto" w:fill="FFFFFF"/>
          <w:lang w:val="hy-AM"/>
        </w:rPr>
        <w:t>Մասնակցության հրավեր</w:t>
      </w:r>
      <w:r>
        <w:rPr>
          <w:rFonts w:ascii="Sylfaen" w:hAnsi="Sylfaen" w:cs="Arial"/>
          <w:color w:val="4472C4" w:themeColor="accent1"/>
          <w:sz w:val="32"/>
          <w:szCs w:val="32"/>
          <w:shd w:val="clear" w:color="auto" w:fill="FFFFFF"/>
          <w:lang w:val="hy-AM"/>
        </w:rPr>
        <w:t xml:space="preserve"> </w:t>
      </w:r>
    </w:p>
    <w:p w14:paraId="20CAEE36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«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Հիդրո Կասկադ» ՓԲԸ </w:t>
      </w:r>
    </w:p>
    <w:p w14:paraId="24214DFC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«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Հիդրո Կասկադ» ՓԲԸ-ն, այսուհետ՝ Պատվիրատու, հրավիրում է մատակարարներին / կապալառուներին ներկայացնել հայտեր 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Հիդրո Կասկադ ՓԲԸ-ի Շամբ ՀԷԿ-ի համար երկու նոր 125000-13.8/220 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կՎտ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տրանսֆորմատորների նախագծման, արտադրության, մատակարարման, տեղադրման և շահագործման հանձնման հետ կապված գնումների համար։</w:t>
      </w:r>
    </w:p>
    <w:p w14:paraId="2CB97126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Առաջարկի հարցման </w:t>
      </w:r>
      <w:proofErr w:type="spellStart"/>
      <w:r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>հղման</w:t>
      </w:r>
      <w:proofErr w:type="spellEnd"/>
      <w:r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համար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՝ «ՔԳՀԿ 02/22» </w:t>
      </w:r>
    </w:p>
    <w:p w14:paraId="613685E9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Երկիրը՝</w:t>
      </w:r>
      <w:r>
        <w:rPr>
          <w:rFonts w:ascii="Sylfaen" w:hAnsi="Sylfaen" w:cs="Arial"/>
          <w:b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Հայաստան</w:t>
      </w:r>
    </w:p>
    <w:p w14:paraId="03BC23F3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4-ը փետրվարի 2022 թ.  </w:t>
      </w:r>
    </w:p>
    <w:p w14:paraId="63BBCEC2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Հարգելի՛ Տիկնայք և Պարոնայք,</w:t>
      </w:r>
    </w:p>
    <w:p w14:paraId="36F7CC22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Հիդրո Կասկադ ՓԲԸ-ն (Պատվիրատու), </w:t>
      </w:r>
      <w:hyperlink r:id="rId5" w:history="1">
        <w:proofErr w:type="spellStart"/>
        <w:r>
          <w:rPr>
            <w:rStyle w:val="Hyperlink"/>
            <w:rFonts w:ascii="Sylfaen" w:eastAsia="Times New Roman" w:hAnsi="Sylfaen" w:cstheme="minorHAnsi"/>
            <w:sz w:val="24"/>
            <w:szCs w:val="24"/>
            <w:lang w:val="hy-AM"/>
          </w:rPr>
          <w:t>ՔոնթուրԳլոբալ</w:t>
        </w:r>
        <w:proofErr w:type="spellEnd"/>
      </w:hyperlink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ընկերությունը, հայտարարում է 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Հիդրո Կասկադ ՓԲԸ-ի Շամբ ՀԷԿ-ի համար երկու նոր </w:t>
      </w:r>
      <w:r>
        <w:rPr>
          <w:rFonts w:ascii="Sylfaen" w:hAnsi="Sylfaen" w:cs="Sakkal Majalla"/>
          <w:sz w:val="24"/>
          <w:szCs w:val="24"/>
          <w:shd w:val="clear" w:color="auto" w:fill="FFFFFF"/>
          <w:lang w:val="hy-AM"/>
        </w:rPr>
        <w:t>125000-13.8/220</w:t>
      </w: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կՎտ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տրանսֆորմատորների նախագծման, արտադրության, մատակարարման, տեղադրման և շահագործման հանձնման աշխատանքների իրականացման համար փորձառու կապալառուի ընտրության մրցույթ՝ միանվագ վճարումների վրա հիմնված 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շահագործմանը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պատրաստ պայմանագրի սկզբունքով: </w:t>
      </w:r>
    </w:p>
    <w:p w14:paraId="5B5EFE28" w14:textId="77777777" w:rsidR="006B6869" w:rsidRDefault="006B6869" w:rsidP="006B6869">
      <w:pPr>
        <w:pStyle w:val="ListParagraph"/>
        <w:numPr>
          <w:ilvl w:val="0"/>
          <w:numId w:val="1"/>
        </w:numPr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  <w:bookmarkStart w:id="0" w:name="_Hlk94622980"/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Մրցույթը կիրականացվի մրցակցային առաջարկի հարցման սկզբունքով (ԱՀ), ինչը բաղկացած երկու փուլից սակարկությունների ընթացակարգով, որի համաձայն ոչ գնային տեխնիկական առաջարկները նախ հրավիրվում են որակավորման նպատակով </w:t>
      </w:r>
      <w:bookmarkEnd w:id="0"/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և բաց են բոլոր Առաջարկողների համար բոլոր երկրներից, որոնք նկարագրված են ԱՀ-ում։  </w:t>
      </w:r>
    </w:p>
    <w:p w14:paraId="66491B25" w14:textId="77777777" w:rsidR="006B6869" w:rsidRDefault="006B6869" w:rsidP="006B6869">
      <w:pPr>
        <w:pStyle w:val="ListParagraph"/>
        <w:numPr>
          <w:ilvl w:val="0"/>
          <w:numId w:val="1"/>
        </w:numPr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Մատակարարները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>/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Կապալարուները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պետք է իրենց առաջարկները ներկայացնեն էլեկտրոնային եղանակով` օգտագործելով 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Coupa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համակարգը և հաշվի առնելով 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Coupa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-ի օգտագործման  պայմանները, ինչպես նաև տվյալ փաստաթղթի ԱՀ-ի պայմանները: </w:t>
      </w:r>
    </w:p>
    <w:p w14:paraId="1DA359BF" w14:textId="77777777" w:rsidR="006B6869" w:rsidRDefault="006B6869" w:rsidP="006B6869">
      <w:pPr>
        <w:pStyle w:val="ListParagraph"/>
        <w:numPr>
          <w:ilvl w:val="0"/>
          <w:numId w:val="1"/>
        </w:numPr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  <w:bookmarkStart w:id="1" w:name="_Hlk94623079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Նվազագույն որակավորման տեխնիկական միավորը 100 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բալանոց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սանդղակով 70 միավոր է: Ցանկացած առաջարկ, որը շնորհվել է 70/100p-ից պակաս, համարվում է չպատասխանող և չի դիտարկվի ֆինանսական առաջարկի երկրորդ փուլի համար</w:t>
      </w:r>
      <w:bookmarkEnd w:id="1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: </w:t>
      </w:r>
    </w:p>
    <w:p w14:paraId="1EB6BF2B" w14:textId="77777777" w:rsidR="006B6869" w:rsidRDefault="006B6869" w:rsidP="006B6869">
      <w:pPr>
        <w:pStyle w:val="ListParagraph"/>
        <w:numPr>
          <w:ilvl w:val="0"/>
          <w:numId w:val="1"/>
        </w:numPr>
        <w:spacing w:after="200" w:line="276" w:lineRule="auto"/>
        <w:rPr>
          <w:rFonts w:ascii="Sylfaen" w:hAnsi="Sylfaen" w:cs="Arial"/>
          <w:szCs w:val="24"/>
          <w:shd w:val="clear" w:color="auto" w:fill="FFFFFF"/>
        </w:rPr>
      </w:pPr>
      <w:r>
        <w:rPr>
          <w:rFonts w:ascii="Sylfaen" w:hAnsi="Sylfaen" w:cs="Sylfaen"/>
          <w:szCs w:val="24"/>
          <w:shd w:val="clear" w:color="auto" w:fill="FFFFFF"/>
          <w:lang w:val="hy-AM"/>
        </w:rPr>
        <w:lastRenderedPageBreak/>
        <w:t xml:space="preserve">Տեխնիկական առաջարկի ներկայացման 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վերջնաժամկետը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2022 թվականի մարտի 17-ը, 17:00-ն, </w:t>
      </w:r>
      <w:proofErr w:type="spellStart"/>
      <w:r>
        <w:rPr>
          <w:rFonts w:ascii="Sylfaen" w:hAnsi="Sylfaen" w:cs="Sylfaen"/>
          <w:szCs w:val="24"/>
          <w:shd w:val="clear" w:color="auto" w:fill="FFFFFF"/>
          <w:lang w:val="hy-AM"/>
        </w:rPr>
        <w:t>Երևանի</w:t>
      </w:r>
      <w:proofErr w:type="spellEnd"/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ժամանակով: Հետաքրքրված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ընկերությունները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կարող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են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լրացուցիչ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տեղեկություններ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և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պարզաբանումներ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ստանալ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սույն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առաջարկի հարցման (ԱՀ)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>վերաբերյալ՝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իրենց առաջարկները ուղարկելով </w:t>
      </w:r>
      <w:hyperlink r:id="rId6" w:history="1">
        <w:r>
          <w:rPr>
            <w:rStyle w:val="Hyperlink"/>
            <w:rFonts w:cs="Arial"/>
            <w:shd w:val="clear" w:color="auto" w:fill="FFFFFF"/>
            <w:lang w:val="hy-AM"/>
          </w:rPr>
          <w:t>arevik.nikolayan@contourglobal.com</w:t>
        </w:r>
      </w:hyperlink>
      <w:r>
        <w:rPr>
          <w:rFonts w:ascii="Sylfaen" w:hAnsi="Sylfaen" w:cs="Sylfaen"/>
          <w:szCs w:val="24"/>
          <w:lang w:val="hy-AM"/>
        </w:rPr>
        <w:t xml:space="preserve"> ; </w:t>
      </w:r>
      <w:hyperlink r:id="rId7" w:history="1">
        <w:r>
          <w:rPr>
            <w:rStyle w:val="Hyperlink"/>
            <w:rFonts w:ascii="Sylfaen" w:hAnsi="Sylfaen" w:cs="Sylfaen"/>
            <w:szCs w:val="24"/>
            <w:lang w:val="hy-AM"/>
          </w:rPr>
          <w:t>arman.petrosyan@contourglobal.com</w:t>
        </w:r>
      </w:hyperlink>
      <w:r>
        <w:rPr>
          <w:rFonts w:ascii="Sylfaen" w:hAnsi="Sylfaen" w:cs="Sylfaen"/>
          <w:szCs w:val="24"/>
          <w:lang w:val="hy-AM"/>
        </w:rPr>
        <w:t xml:space="preserve"> </w:t>
      </w:r>
      <w:r>
        <w:rPr>
          <w:rFonts w:ascii="Sylfaen" w:hAnsi="Sylfaen" w:cs="Sylfaen"/>
          <w:szCs w:val="24"/>
          <w:shd w:val="clear" w:color="auto" w:fill="FFFFFF"/>
          <w:lang w:val="hy-AM"/>
        </w:rPr>
        <w:t xml:space="preserve"> հ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ասցեին։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Սույն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հրավերին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կցվում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են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r>
        <w:rPr>
          <w:rFonts w:ascii="Sylfaen" w:hAnsi="Sylfaen" w:cs="Arial"/>
          <w:szCs w:val="24"/>
          <w:shd w:val="clear" w:color="auto" w:fill="FFFFFF"/>
          <w:lang w:val="hy-AM"/>
        </w:rPr>
        <w:t>ԱՀ-</w:t>
      </w:r>
      <w:r>
        <w:rPr>
          <w:rFonts w:ascii="Sylfaen" w:hAnsi="Sylfaen" w:cs="Sylfaen"/>
          <w:szCs w:val="24"/>
          <w:shd w:val="clear" w:color="auto" w:fill="FFFFFF"/>
        </w:rPr>
        <w:t xml:space="preserve">ի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մաս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կազմող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Sylfaen"/>
          <w:szCs w:val="24"/>
          <w:shd w:val="clear" w:color="auto" w:fill="FFFFFF"/>
        </w:rPr>
        <w:t>փաստաթղթերը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>:</w:t>
      </w:r>
    </w:p>
    <w:p w14:paraId="63D092BC" w14:textId="77777777" w:rsidR="006B6869" w:rsidRDefault="006B6869" w:rsidP="006B6869">
      <w:pPr>
        <w:pStyle w:val="ListParagraph"/>
        <w:spacing w:after="200" w:line="276" w:lineRule="auto"/>
        <w:rPr>
          <w:rFonts w:ascii="Sylfaen" w:hAnsi="Sylfaen" w:cs="Arial"/>
          <w:szCs w:val="24"/>
          <w:shd w:val="clear" w:color="auto" w:fill="FFFFFF"/>
        </w:rPr>
      </w:pPr>
      <w:r>
        <w:rPr>
          <w:rFonts w:ascii="Sylfaen" w:hAnsi="Sylfaen" w:cs="Arial"/>
          <w:szCs w:val="24"/>
          <w:shd w:val="clear" w:color="auto" w:fill="FFFFFF"/>
        </w:rPr>
        <w:t xml:space="preserve">ՀՀ,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Սյունիքի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մարզ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,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քաղաք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Գորիս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,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Գր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.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Տաթևացու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2 </w:t>
      </w:r>
      <w:r>
        <w:rPr>
          <w:rFonts w:ascii="Sylfaen" w:hAnsi="Sylfaen" w:cs="Arial"/>
          <w:szCs w:val="24"/>
          <w:shd w:val="clear" w:color="auto" w:fill="FFFFFF"/>
          <w:lang w:val="hy-AM"/>
        </w:rPr>
        <w:t>հասցեով։</w:t>
      </w:r>
    </w:p>
    <w:p w14:paraId="539A2664" w14:textId="77777777" w:rsidR="006B6869" w:rsidRDefault="006B6869" w:rsidP="006B6869">
      <w:pPr>
        <w:pStyle w:val="ListParagraph"/>
        <w:numPr>
          <w:ilvl w:val="0"/>
          <w:numId w:val="1"/>
        </w:numPr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  <w:proofErr w:type="spellStart"/>
      <w:r>
        <w:rPr>
          <w:rFonts w:ascii="Sylfaen" w:hAnsi="Sylfaen" w:cs="Arial"/>
          <w:szCs w:val="24"/>
          <w:shd w:val="clear" w:color="auto" w:fill="FFFFFF"/>
        </w:rPr>
        <w:t>Սույն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մրցույթն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անցկացվում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է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ContourGlobal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-ի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գնումների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էլեկտրոնային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Coupa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պորտալի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համակարգի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միջոցով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։ </w:t>
      </w:r>
      <w:r>
        <w:rPr>
          <w:rFonts w:ascii="Sylfaen" w:hAnsi="Sylfaen" w:cs="Arial"/>
          <w:szCs w:val="24"/>
          <w:shd w:val="clear" w:color="auto" w:fill="FFFFFF"/>
          <w:lang w:val="hy-AM"/>
        </w:rPr>
        <w:t>Հայտատուները</w:t>
      </w:r>
      <w:r>
        <w:rPr>
          <w:rFonts w:ascii="Sylfaen" w:hAnsi="Sylfaen" w:cs="Arial"/>
          <w:szCs w:val="24"/>
          <w:shd w:val="clear" w:color="auto" w:fill="FFFFFF"/>
        </w:rPr>
        <w:t xml:space="preserve">,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ովքեր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հետաքրքրված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են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այս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գնում</w:t>
      </w:r>
      <w:proofErr w:type="spellEnd"/>
      <w:r>
        <w:rPr>
          <w:rFonts w:ascii="Sylfaen" w:hAnsi="Sylfaen" w:cs="Arial"/>
          <w:szCs w:val="24"/>
          <w:shd w:val="clear" w:color="auto" w:fill="FFFFFF"/>
          <w:lang w:val="hy-AM"/>
        </w:rPr>
        <w:t>ով</w:t>
      </w:r>
      <w:r>
        <w:rPr>
          <w:rFonts w:ascii="Sylfaen" w:hAnsi="Sylfaen" w:cs="Arial"/>
          <w:szCs w:val="24"/>
          <w:shd w:val="clear" w:color="auto" w:fill="FFFFFF"/>
        </w:rPr>
        <w:t xml:space="preserve">,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կարող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են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գրել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. </w:t>
      </w:r>
      <w:proofErr w:type="gramStart"/>
      <w:r>
        <w:rPr>
          <w:rStyle w:val="Hyperlink"/>
        </w:rPr>
        <w:t>arevik.nikolayan@contourglobal.com</w:t>
      </w:r>
      <w:r>
        <w:rPr>
          <w:rFonts w:ascii="Sylfaen" w:hAnsi="Sylfaen" w:cs="Arial"/>
          <w:szCs w:val="24"/>
          <w:shd w:val="clear" w:color="auto" w:fill="FFFFFF"/>
        </w:rPr>
        <w:t xml:space="preserve"> ;</w:t>
      </w:r>
      <w:proofErr w:type="gram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hyperlink r:id="rId8" w:history="1">
        <w:r>
          <w:rPr>
            <w:rStyle w:val="Hyperlink"/>
          </w:rPr>
          <w:t>arman.petrosyan@contourglobal.com</w:t>
        </w:r>
      </w:hyperlink>
      <w:r>
        <w:rPr>
          <w:rStyle w:val="Hyperlink"/>
        </w:rPr>
        <w:t xml:space="preserve"> </w:t>
      </w:r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նշելով իրենց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էլ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.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հասցե</w:t>
      </w:r>
      <w:proofErr w:type="spellEnd"/>
      <w:r>
        <w:rPr>
          <w:rFonts w:ascii="Sylfaen" w:hAnsi="Sylfaen" w:cs="Arial"/>
          <w:szCs w:val="24"/>
          <w:shd w:val="clear" w:color="auto" w:fill="FFFFFF"/>
          <w:lang w:val="hy-AM"/>
        </w:rPr>
        <w:t>ն</w:t>
      </w:r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հաստատել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իրենց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հետաքրքրությունը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և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ստանալ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Coupa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համակարգին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մասնակցելու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 </w:t>
      </w:r>
      <w:proofErr w:type="spellStart"/>
      <w:r>
        <w:rPr>
          <w:rFonts w:ascii="Sylfaen" w:hAnsi="Sylfaen" w:cs="Arial"/>
          <w:szCs w:val="24"/>
          <w:shd w:val="clear" w:color="auto" w:fill="FFFFFF"/>
        </w:rPr>
        <w:t>հրավեր</w:t>
      </w:r>
      <w:proofErr w:type="spellEnd"/>
      <w:r>
        <w:rPr>
          <w:rFonts w:ascii="Sylfaen" w:hAnsi="Sylfaen" w:cs="Arial"/>
          <w:szCs w:val="24"/>
          <w:shd w:val="clear" w:color="auto" w:fill="FFFFFF"/>
        </w:rPr>
        <w:t xml:space="preserve">: </w:t>
      </w:r>
    </w:p>
    <w:p w14:paraId="5BBF99FA" w14:textId="77777777" w:rsidR="006B6869" w:rsidRDefault="006B6869" w:rsidP="006B6869">
      <w:pPr>
        <w:pStyle w:val="ListParagraph"/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</w:p>
    <w:p w14:paraId="6082E8E1" w14:textId="77777777" w:rsidR="006B6869" w:rsidRDefault="006B6869" w:rsidP="006B6869">
      <w:pPr>
        <w:pStyle w:val="ListParagraph"/>
        <w:spacing w:after="200" w:line="276" w:lineRule="auto"/>
        <w:rPr>
          <w:rFonts w:ascii="Sylfaen" w:hAnsi="Sylfaen" w:cs="Arial"/>
          <w:szCs w:val="24"/>
          <w:shd w:val="clear" w:color="auto" w:fill="FFFFFF"/>
          <w:lang w:val="hy-AM"/>
        </w:rPr>
      </w:pPr>
      <w:r>
        <w:rPr>
          <w:rFonts w:ascii="Sylfaen" w:hAnsi="Sylfaen" w:cs="Arial"/>
          <w:szCs w:val="24"/>
          <w:shd w:val="clear" w:color="auto" w:fill="FFFFFF"/>
          <w:lang w:val="hy-AM"/>
        </w:rPr>
        <w:t>ԱՀ-ն կազմվել է «</w:t>
      </w:r>
      <w:proofErr w:type="spellStart"/>
      <w:r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 Գնումների </w:t>
      </w:r>
      <w:proofErr w:type="spellStart"/>
      <w:r>
        <w:rPr>
          <w:rFonts w:ascii="Sylfaen" w:hAnsi="Sylfaen" w:cs="Arial"/>
          <w:szCs w:val="24"/>
          <w:shd w:val="clear" w:color="auto" w:fill="FFFFFF"/>
          <w:lang w:val="hy-AM"/>
        </w:rPr>
        <w:t>ընթացակարգին</w:t>
      </w:r>
      <w:proofErr w:type="spellEnd"/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(</w:t>
      </w:r>
      <w:hyperlink r:id="rId9" w:history="1">
        <w:r>
          <w:rPr>
            <w:rStyle w:val="Hyperlink"/>
            <w:rFonts w:ascii="Sylfaen" w:hAnsi="Sylfaen" w:cs="Arial"/>
            <w:szCs w:val="24"/>
            <w:shd w:val="clear" w:color="auto" w:fill="FFFFFF"/>
            <w:lang w:val="hy-AM"/>
          </w:rPr>
          <w:t>https://eservices.contourglobal.eu/armenia/</w:t>
        </w:r>
      </w:hyperlink>
      <w:r>
        <w:rPr>
          <w:rFonts w:ascii="Sylfaen" w:hAnsi="Sylfaen" w:cs="Arial"/>
          <w:szCs w:val="24"/>
          <w:shd w:val="clear" w:color="auto" w:fill="FFFFFF"/>
          <w:lang w:val="hy-AM"/>
        </w:rPr>
        <w:t>): ԱՀ-ն իրականացվում է Հայաստանի Հանրապետության օրենսդրության և «</w:t>
      </w:r>
      <w:proofErr w:type="spellStart"/>
      <w:r>
        <w:rPr>
          <w:rFonts w:ascii="Sylfaen" w:hAnsi="Sylfaen" w:cs="Arial"/>
          <w:szCs w:val="24"/>
          <w:shd w:val="clear" w:color="auto" w:fill="FFFFFF"/>
          <w:lang w:val="hy-AM"/>
        </w:rPr>
        <w:t>ՔոնթուրԳլոբալ</w:t>
      </w:r>
      <w:proofErr w:type="spellEnd"/>
      <w:r>
        <w:rPr>
          <w:rFonts w:ascii="Sylfaen" w:hAnsi="Sylfaen" w:cs="Arial"/>
          <w:szCs w:val="24"/>
          <w:shd w:val="clear" w:color="auto" w:fill="FFFFFF"/>
          <w:lang w:val="hy-AM"/>
        </w:rPr>
        <w:t xml:space="preserve"> Հիդրո Կասկադ» ՓԲԸ-ի գնումների ընթացակարգի համաձայն:</w:t>
      </w:r>
    </w:p>
    <w:p w14:paraId="192CF082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Սույն ԱՀ-</w:t>
      </w:r>
      <w:proofErr w:type="spellStart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ից</w:t>
      </w:r>
      <w:proofErr w:type="spellEnd"/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 xml:space="preserve"> բխող վեճերը ենթակա են քննության Հայաստանի Հանրապետության դատարաններում:</w:t>
      </w:r>
    </w:p>
    <w:p w14:paraId="6C136CDD" w14:textId="77777777" w:rsidR="006B6869" w:rsidRDefault="006B6869" w:rsidP="006B6869">
      <w:pPr>
        <w:jc w:val="both"/>
        <w:rPr>
          <w:rFonts w:ascii="Sylfaen" w:hAnsi="Sylfaen" w:cs="Arial"/>
          <w:sz w:val="24"/>
          <w:szCs w:val="24"/>
          <w:shd w:val="clear" w:color="auto" w:fill="FFFFFF"/>
          <w:lang w:val="hy-AM"/>
        </w:rPr>
      </w:pPr>
      <w:r>
        <w:rPr>
          <w:rFonts w:ascii="Sylfaen" w:hAnsi="Sylfaen" w:cs="Arial"/>
          <w:sz w:val="24"/>
          <w:szCs w:val="24"/>
          <w:shd w:val="clear" w:color="auto" w:fill="FFFFFF"/>
          <w:lang w:val="hy-AM"/>
        </w:rPr>
        <w:t>Հայտատուի առաջարկով սույն ԱՀ-ի պայմանագրի հայերեն տարբերակի տրամադրումը պետք է արվի ողջամիտ ժամկետներում:</w:t>
      </w:r>
    </w:p>
    <w:p w14:paraId="246C3C2D" w14:textId="77777777" w:rsidR="00F62E0B" w:rsidRPr="006B6869" w:rsidRDefault="00F62E0B">
      <w:pPr>
        <w:rPr>
          <w:lang w:val="hy-AM"/>
        </w:rPr>
      </w:pPr>
    </w:p>
    <w:sectPr w:rsidR="00F62E0B" w:rsidRPr="006B6869" w:rsidSect="004F5D9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69"/>
    <w:rsid w:val="004F5D98"/>
    <w:rsid w:val="006B6869"/>
    <w:rsid w:val="00E61E37"/>
    <w:rsid w:val="00F6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ADCCD"/>
  <w15:chartTrackingRefBased/>
  <w15:docId w15:val="{88EA60E8-2858-42ED-95FD-AD7754F7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869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B6869"/>
    <w:rPr>
      <w:color w:val="0000FF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6B686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6B6869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evik.nikolayan@contourgloba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tourglobal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Aram Melkumyan</dc:creator>
  <cp:keywords/>
  <dc:description/>
  <cp:lastModifiedBy>Aram Melkumyan</cp:lastModifiedBy>
  <cp:revision>1</cp:revision>
  <dcterms:created xsi:type="dcterms:W3CDTF">2022-02-04T08:11:00Z</dcterms:created>
  <dcterms:modified xsi:type="dcterms:W3CDTF">2022-02-04T08:11:00Z</dcterms:modified>
</cp:coreProperties>
</file>